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0" w:rsidRPr="0023390F" w:rsidRDefault="00D36A00" w:rsidP="00DE293A">
      <w:pPr>
        <w:jc w:val="center"/>
        <w:rPr>
          <w:rFonts w:ascii="Tahoma" w:hAnsi="Tahoma" w:cs="Tahoma"/>
          <w:b/>
          <w:color w:val="404040" w:themeColor="text1" w:themeTint="BF"/>
          <w:lang w:val="ru-RU"/>
        </w:rPr>
      </w:pPr>
      <w:proofErr w:type="spellStart"/>
      <w:r w:rsidRPr="0023390F">
        <w:rPr>
          <w:rFonts w:ascii="Tahoma" w:hAnsi="Tahoma" w:cs="Tahoma"/>
          <w:b/>
          <w:color w:val="404040" w:themeColor="text1" w:themeTint="BF"/>
          <w:lang w:val="ru-RU"/>
        </w:rPr>
        <w:t>Полож</w:t>
      </w:r>
      <w:r w:rsidRPr="0023390F">
        <w:rPr>
          <w:rFonts w:ascii="Tahoma" w:hAnsi="Tahoma" w:cs="Tahoma"/>
          <w:b/>
          <w:color w:val="404040" w:themeColor="text1" w:themeTint="BF"/>
        </w:rPr>
        <w:t>ення</w:t>
      </w:r>
      <w:proofErr w:type="spellEnd"/>
      <w:r w:rsidRPr="0023390F">
        <w:rPr>
          <w:rFonts w:ascii="Tahoma" w:hAnsi="Tahoma" w:cs="Tahoma"/>
          <w:b/>
          <w:color w:val="404040" w:themeColor="text1" w:themeTint="BF"/>
        </w:rPr>
        <w:t xml:space="preserve"> про фотоконкурс</w:t>
      </w:r>
      <w:r w:rsidRPr="0023390F">
        <w:rPr>
          <w:rFonts w:ascii="Tahoma" w:hAnsi="Tahoma" w:cs="Tahoma"/>
          <w:b/>
          <w:color w:val="404040" w:themeColor="text1" w:themeTint="BF"/>
          <w:lang w:val="ru-RU"/>
        </w:rPr>
        <w:t xml:space="preserve"> для громад-</w:t>
      </w:r>
      <w:proofErr w:type="spellStart"/>
      <w:r w:rsidRPr="0023390F">
        <w:rPr>
          <w:rFonts w:ascii="Tahoma" w:hAnsi="Tahoma" w:cs="Tahoma"/>
          <w:b/>
          <w:color w:val="404040" w:themeColor="text1" w:themeTint="BF"/>
          <w:lang w:val="ru-RU"/>
        </w:rPr>
        <w:t>партнері</w:t>
      </w:r>
      <w:proofErr w:type="gramStart"/>
      <w:r w:rsidRPr="0023390F">
        <w:rPr>
          <w:rFonts w:ascii="Tahoma" w:hAnsi="Tahoma" w:cs="Tahoma"/>
          <w:b/>
          <w:color w:val="404040" w:themeColor="text1" w:themeTint="BF"/>
          <w:lang w:val="ru-RU"/>
        </w:rPr>
        <w:t>в</w:t>
      </w:r>
      <w:proofErr w:type="spellEnd"/>
      <w:proofErr w:type="gramEnd"/>
    </w:p>
    <w:p w:rsidR="00DE293A" w:rsidRDefault="00D36A00" w:rsidP="00DE293A">
      <w:pPr>
        <w:jc w:val="center"/>
        <w:rPr>
          <w:rFonts w:ascii="Tahoma" w:hAnsi="Tahoma" w:cs="Tahoma"/>
          <w:b/>
          <w:color w:val="404040" w:themeColor="text1" w:themeTint="BF"/>
          <w:lang w:val="ru-RU"/>
        </w:rPr>
      </w:pPr>
      <w:r w:rsidRPr="0023390F">
        <w:rPr>
          <w:rFonts w:ascii="Tahoma" w:hAnsi="Tahoma" w:cs="Tahoma"/>
          <w:b/>
          <w:color w:val="404040" w:themeColor="text1" w:themeTint="BF"/>
        </w:rPr>
        <w:t xml:space="preserve">Швейцарсько-українського проекту </w:t>
      </w:r>
    </w:p>
    <w:p w:rsidR="00DD29ED" w:rsidRPr="0023390F" w:rsidRDefault="00D36A00" w:rsidP="00DE293A">
      <w:pPr>
        <w:jc w:val="center"/>
        <w:rPr>
          <w:rFonts w:ascii="Tahoma" w:hAnsi="Tahoma" w:cs="Tahoma"/>
          <w:b/>
          <w:color w:val="404040" w:themeColor="text1" w:themeTint="BF"/>
        </w:rPr>
      </w:pPr>
      <w:r w:rsidRPr="0023390F">
        <w:rPr>
          <w:rFonts w:ascii="Tahoma" w:hAnsi="Tahoma" w:cs="Tahoma"/>
          <w:b/>
          <w:color w:val="404040" w:themeColor="text1" w:themeTint="BF"/>
        </w:rPr>
        <w:t xml:space="preserve">«Підтримка децентралізації в Україні» </w:t>
      </w:r>
      <w:r w:rsidRPr="0023390F">
        <w:rPr>
          <w:rFonts w:ascii="Tahoma" w:hAnsi="Tahoma" w:cs="Tahoma"/>
          <w:b/>
          <w:color w:val="404040" w:themeColor="text1" w:themeTint="BF"/>
          <w:lang w:val="en-US"/>
        </w:rPr>
        <w:t>DESPRO</w:t>
      </w:r>
    </w:p>
    <w:p w:rsidR="006E6EB7" w:rsidRPr="0023390F" w:rsidRDefault="006E6EB7" w:rsidP="001C3851">
      <w:pPr>
        <w:jc w:val="both"/>
        <w:rPr>
          <w:rFonts w:ascii="Tahoma" w:hAnsi="Tahoma" w:cs="Tahoma"/>
          <w:b/>
          <w:color w:val="404040" w:themeColor="text1" w:themeTint="BF"/>
        </w:rPr>
      </w:pPr>
      <w:r w:rsidRPr="0023390F">
        <w:rPr>
          <w:rFonts w:ascii="Tahoma" w:hAnsi="Tahoma" w:cs="Tahoma"/>
          <w:b/>
          <w:color w:val="404040" w:themeColor="text1" w:themeTint="BF"/>
        </w:rPr>
        <w:t>1. Загальні положення</w:t>
      </w:r>
    </w:p>
    <w:p w:rsidR="00D36A00" w:rsidRPr="00A55142" w:rsidRDefault="00D36A00" w:rsidP="001C3851">
      <w:pPr>
        <w:jc w:val="both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1.1. Організатором конкурсу фотографії (далі «Конкурс») є </w:t>
      </w:r>
      <w:r w:rsidRPr="0023390F">
        <w:rPr>
          <w:rFonts w:ascii="Tahoma" w:hAnsi="Tahoma" w:cs="Tahoma"/>
          <w:color w:val="404040" w:themeColor="text1" w:themeTint="BF"/>
        </w:rPr>
        <w:t>Швейцарсько-українськ</w:t>
      </w:r>
      <w:r w:rsidR="00DE293A">
        <w:rPr>
          <w:rFonts w:ascii="Tahoma" w:hAnsi="Tahoma" w:cs="Tahoma"/>
          <w:color w:val="404040" w:themeColor="text1" w:themeTint="BF"/>
        </w:rPr>
        <w:t>ий</w:t>
      </w:r>
      <w:r w:rsidRPr="0023390F">
        <w:rPr>
          <w:rFonts w:ascii="Tahoma" w:hAnsi="Tahoma" w:cs="Tahoma"/>
          <w:color w:val="404040" w:themeColor="text1" w:themeTint="BF"/>
        </w:rPr>
        <w:t xml:space="preserve"> проект «Підтримка децентралізації в Україні» </w:t>
      </w:r>
      <w:r w:rsidRPr="0023390F">
        <w:rPr>
          <w:rFonts w:ascii="Tahoma" w:hAnsi="Tahoma" w:cs="Tahoma"/>
          <w:color w:val="404040" w:themeColor="text1" w:themeTint="BF"/>
          <w:lang w:val="en-US"/>
        </w:rPr>
        <w:t>DESPRO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(далі «Організатор»).</w:t>
      </w:r>
    </w:p>
    <w:p w:rsidR="00D36A00" w:rsidRPr="00A55142" w:rsidRDefault="00D36A00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1.2. Конкурс проводиться з метою 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формування </w:t>
      </w:r>
      <w:proofErr w:type="spellStart"/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фотобанку</w:t>
      </w:r>
      <w:proofErr w:type="spellEnd"/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Організатора задля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популяризації 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механізмів децентралізованого надання послуг,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соціальної активності громадян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через різні комунікаційні канали – Інтернет медіа, друковані матеріали тощо. </w:t>
      </w:r>
    </w:p>
    <w:p w:rsidR="00D36A00" w:rsidRPr="00A55142" w:rsidRDefault="00D36A00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1.3. Всі світлини ма</w:t>
      </w:r>
      <w:r w:rsidR="006E6EB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ють бути пройняті ідеями соціальної мобілізації та участі сільських мешканців у покращенні власного життя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</w:p>
    <w:p w:rsidR="00D36A00" w:rsidRPr="0023390F" w:rsidRDefault="00D36A00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1.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4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 Право в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зяти участь у Конкурсі мають члени громад-партнерів проекту 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en-US" w:eastAsia="uk-UA"/>
        </w:rPr>
        <w:t>DESPRO</w:t>
      </w:r>
      <w:r w:rsidR="006E6EB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у цільових регіонах (Вінницька, Дніпропетровська, Івано-Франківська, Полтавська, Сумська області)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</w:p>
    <w:p w:rsidR="006E6EB7" w:rsidRPr="00A55142" w:rsidRDefault="006E6EB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2. Організація проведення конкурсу</w:t>
      </w:r>
    </w:p>
    <w:p w:rsidR="006E6EB7" w:rsidRPr="00A55142" w:rsidRDefault="006E6EB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2.1.</w:t>
      </w: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 </w:t>
      </w:r>
      <w:r w:rsidRPr="0023390F">
        <w:rPr>
          <w:rFonts w:ascii="Tahoma" w:eastAsia="Times New Roman" w:hAnsi="Tahoma" w:cs="Tahoma"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Прийом фотографій на Конкурс триває з 10 липня по 10 листопада 2014 року.</w:t>
      </w:r>
    </w:p>
    <w:p w:rsidR="006E6EB7" w:rsidRPr="00A55142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2.2. Фотографії 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приймаються виключно в електронному вигляді на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електронну пошту </w:t>
      </w:r>
      <w:hyperlink r:id="rId6" w:history="1"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en-US" w:eastAsia="uk-UA"/>
          </w:rPr>
          <w:t>fotokonkurs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ru-RU" w:eastAsia="uk-UA"/>
          </w:rPr>
          <w:t>_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en-US" w:eastAsia="uk-UA"/>
          </w:rPr>
          <w:t>despro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ru-RU" w:eastAsia="uk-UA"/>
          </w:rPr>
          <w:t>@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en-US" w:eastAsia="uk-UA"/>
          </w:rPr>
          <w:t>ukr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ru-RU" w:eastAsia="uk-UA"/>
          </w:rPr>
          <w:t>.</w:t>
        </w:r>
        <w:r w:rsidR="001C3851" w:rsidRPr="0023390F">
          <w:rPr>
            <w:rStyle w:val="a4"/>
            <w:rFonts w:ascii="Tahoma" w:eastAsia="Times New Roman" w:hAnsi="Tahoma" w:cs="Tahoma"/>
            <w:color w:val="404040" w:themeColor="text1" w:themeTint="BF"/>
            <w:sz w:val="21"/>
            <w:szCs w:val="21"/>
            <w:lang w:val="en-US" w:eastAsia="uk-UA"/>
          </w:rPr>
          <w:t>net</w:t>
        </w:r>
      </w:hyperlink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 xml:space="preserve">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або на 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будь-якому електронному носії (диск, флешка тощо)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за адресою:</w:t>
      </w:r>
    </w:p>
    <w:p w:rsidR="006E6EB7" w:rsidRPr="00A55142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01001</w:t>
      </w:r>
      <w:r w:rsidRPr="00A55142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 xml:space="preserve">, м. Київ, вул. </w:t>
      </w:r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Б. Грінченка</w:t>
      </w:r>
      <w:r w:rsidRPr="00A55142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 xml:space="preserve">, </w:t>
      </w:r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 xml:space="preserve">2, </w:t>
      </w:r>
      <w:proofErr w:type="spellStart"/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оф</w:t>
      </w:r>
      <w:proofErr w:type="spellEnd"/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. 2</w:t>
      </w:r>
    </w:p>
    <w:p w:rsidR="006E6EB7" w:rsidRPr="00A55142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hAnsi="Tahoma" w:cs="Tahoma"/>
          <w:i/>
          <w:color w:val="404040" w:themeColor="text1" w:themeTint="BF"/>
        </w:rPr>
        <w:t>Швейцарсько-українськ</w:t>
      </w:r>
      <w:r w:rsidR="00DE293A">
        <w:rPr>
          <w:rFonts w:ascii="Tahoma" w:hAnsi="Tahoma" w:cs="Tahoma"/>
          <w:i/>
          <w:color w:val="404040" w:themeColor="text1" w:themeTint="BF"/>
        </w:rPr>
        <w:t>ий</w:t>
      </w:r>
      <w:r w:rsidRPr="0023390F">
        <w:rPr>
          <w:rFonts w:ascii="Tahoma" w:hAnsi="Tahoma" w:cs="Tahoma"/>
          <w:i/>
          <w:color w:val="404040" w:themeColor="text1" w:themeTint="BF"/>
        </w:rPr>
        <w:t xml:space="preserve"> проект «Підтримка децентралізації в Україні» </w:t>
      </w:r>
      <w:r w:rsidRPr="0023390F">
        <w:rPr>
          <w:rFonts w:ascii="Tahoma" w:hAnsi="Tahoma" w:cs="Tahoma"/>
          <w:i/>
          <w:color w:val="404040" w:themeColor="text1" w:themeTint="BF"/>
          <w:lang w:val="en-US"/>
        </w:rPr>
        <w:t>DESPRO</w:t>
      </w:r>
    </w:p>
    <w:p w:rsidR="006E6EB7" w:rsidRPr="00A55142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 xml:space="preserve">з поміткою «На </w:t>
      </w:r>
      <w:r w:rsidRPr="0023390F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фото</w:t>
      </w:r>
      <w:r w:rsidRPr="00A55142">
        <w:rPr>
          <w:rFonts w:ascii="Tahoma" w:eastAsia="Times New Roman" w:hAnsi="Tahoma" w:cs="Tahoma"/>
          <w:i/>
          <w:color w:val="404040" w:themeColor="text1" w:themeTint="BF"/>
          <w:sz w:val="21"/>
          <w:szCs w:val="21"/>
          <w:lang w:eastAsia="uk-UA"/>
        </w:rPr>
        <w:t>конкурс».</w:t>
      </w:r>
    </w:p>
    <w:p w:rsidR="001C3851" w:rsidRPr="0023390F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2.3. Роботи, надіслані </w:t>
      </w:r>
      <w:r w:rsidR="0039717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у надрукованому вигляді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або </w:t>
      </w:r>
      <w:proofErr w:type="spellStart"/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відскановані</w:t>
      </w:r>
      <w:proofErr w:type="spellEnd"/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світлини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, розглядатися </w:t>
      </w:r>
      <w:r w:rsidR="0039717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Організатором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не будуть.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</w:p>
    <w:p w:rsidR="006E6EB7" w:rsidRPr="0023390F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2.</w:t>
      </w:r>
      <w:r w:rsidR="0039717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4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. </w:t>
      </w:r>
      <w:r w:rsidR="0039717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Фотографії мають висвітлювати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наступні теми: </w:t>
      </w:r>
      <w:r w:rsidR="00397177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публічні акції в селі, збори громади, спільне дозвілля, хід виконання проектів, фіксація життя громади у розрізі спільної діяльності.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</w:p>
    <w:p w:rsidR="001C3851" w:rsidRPr="00A55142" w:rsidRDefault="001C3851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2.5.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До участі у конкурсі не допускаються фотографії, на яких зображені прапори, гасла, знаки, символіка тощо політичних партій, а також спиртні та тютюнові вироби.</w:t>
      </w:r>
    </w:p>
    <w:p w:rsidR="001C3851" w:rsidRPr="0023390F" w:rsidRDefault="001C3851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3. П</w:t>
      </w:r>
      <w:r w:rsidR="001C3851"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орядок участі в конкурсі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3.1. Своєю участю у конкурсі виконавці приймають умови цього положення та рішення Організатора.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3.2. Всі фотографії, які подаються на Конкурс, мають бути зробленими протягом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2012-2014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рок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ів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, оригінальними і вільними від прав третьої сторони. Організатор Конкурсу не несе ніяких зобов'язань щодо будь-яких прав третьої сторони.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Організатору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передаються повні та ексклюзивні авторські права на всі фотографії, які надійшли на Конкурс. Організатор зберігає за собою всі права на репродукцію всіх робіт, поданих на Конкурс, без обмеження терміну використання.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3.3. Всі фотографії, які надсилаються на Конкурс, повинні бути </w:t>
      </w:r>
      <w:r w:rsidR="0021103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зроблені за допомоги цифрового фотоапарату з матрицею не менше 8МП,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представлені у цифровому 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форматі: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JPG або TIF-файл, не менше</w:t>
      </w:r>
      <w:r w:rsidR="0021103F" w:rsidRPr="0023390F">
        <w:rPr>
          <w:rFonts w:ascii="Tahoma" w:hAnsi="Tahoma" w:cs="Tahoma"/>
          <w:color w:val="404040" w:themeColor="text1" w:themeTint="BF"/>
          <w:sz w:val="21"/>
          <w:szCs w:val="21"/>
        </w:rPr>
        <w:t xml:space="preserve"> ніж 2400 х 3600 </w:t>
      </w:r>
      <w:proofErr w:type="spellStart"/>
      <w:r w:rsidR="0021103F" w:rsidRPr="0023390F">
        <w:rPr>
          <w:rFonts w:ascii="Tahoma" w:hAnsi="Tahoma" w:cs="Tahoma"/>
          <w:color w:val="404040" w:themeColor="text1" w:themeTint="BF"/>
          <w:sz w:val="21"/>
          <w:szCs w:val="21"/>
        </w:rPr>
        <w:t>пікселів</w:t>
      </w:r>
      <w:proofErr w:type="spellEnd"/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  <w:r w:rsidR="001C3851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lastRenderedPageBreak/>
        <w:t xml:space="preserve">3.4. Заявки на участь у Конкурсі необхідно надіслати на адресу </w:t>
      </w:r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проекту </w:t>
      </w:r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en-US" w:eastAsia="uk-UA"/>
        </w:rPr>
        <w:t>DESPRO</w:t>
      </w:r>
      <w:r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 </w:t>
      </w:r>
      <w:r w:rsidR="0023390F"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val="ru-RU" w:eastAsia="uk-UA"/>
        </w:rPr>
        <w:t>до 10 листопада</w:t>
      </w: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 xml:space="preserve"> 2014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 року (однією особою може бути </w:t>
      </w:r>
      <w:proofErr w:type="spellStart"/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представлен</w:t>
      </w:r>
      <w:proofErr w:type="spellEnd"/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>а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не</w:t>
      </w:r>
      <w:proofErr w:type="spellStart"/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>обмежена</w:t>
      </w:r>
      <w:proofErr w:type="spellEnd"/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 xml:space="preserve"> </w:t>
      </w:r>
      <w:proofErr w:type="spellStart"/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>кількість</w:t>
      </w:r>
      <w:proofErr w:type="spellEnd"/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 xml:space="preserve">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фотографій). Заявки повинні включати: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- заповнений офіційний бланк заявки (за наведеним зразком);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- фотографію</w:t>
      </w:r>
      <w:r w:rsidR="0023390F" w:rsidRPr="0023390F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у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цифровому вигляді;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- інформацію про фотографію/ї: де були зроблені (назва заходу та населеного пункту), коли були зроблені (дата) та к</w:t>
      </w:r>
      <w:bookmarkStart w:id="0" w:name="_GoBack"/>
      <w:bookmarkEnd w:id="0"/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ороткий опис.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 </w:t>
      </w: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4. П</w:t>
      </w:r>
      <w:r w:rsid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орядок</w:t>
      </w: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 xml:space="preserve"> </w:t>
      </w:r>
      <w:r w:rsid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обрання</w:t>
      </w: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 xml:space="preserve"> </w:t>
      </w:r>
      <w:r w:rsid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переможців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4.1. Переможці Конкурсу визначаються журі, до складу якого входять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: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керівни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к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="005F08D5" w:rsidRP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та</w:t>
      </w:r>
      <w:r w:rsidR="005F08D5"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експерти з комунікаці</w:t>
      </w:r>
      <w:r w:rsidR="00DE293A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ї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="005F08D5" w:rsidRP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Швейцарського-українського </w:t>
      </w:r>
      <w:r w:rsidR="00EF7EC3" w:rsidRP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проекту «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Підтримка децентралізації в Україні</w:t>
      </w:r>
      <w:r w:rsidR="00EF7EC3" w:rsidRP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»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r w:rsidR="00EF7EC3">
        <w:rPr>
          <w:rFonts w:ascii="Tahoma" w:eastAsia="Times New Roman" w:hAnsi="Tahoma" w:cs="Tahoma"/>
          <w:color w:val="404040" w:themeColor="text1" w:themeTint="BF"/>
          <w:sz w:val="21"/>
          <w:szCs w:val="21"/>
          <w:lang w:val="en-US" w:eastAsia="uk-UA"/>
        </w:rPr>
        <w:t>DESPRO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</w:p>
    <w:p w:rsidR="00397177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4.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2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 Перемож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ець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Конкурсу 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на кращу фотографію 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нагороджу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є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ться 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цифровим фотоапаратом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</w:p>
    <w:p w:rsidR="005F08D5" w:rsidRDefault="005F08D5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4.3. Друге і третє місце Конкурсу відзначається </w:t>
      </w:r>
      <w:r w:rsidRP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USB-флеш-накопичувач</w:t>
      </w:r>
      <w:r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ами. </w:t>
      </w:r>
    </w:p>
    <w:p w:rsidR="005F08D5" w:rsidRPr="00A55142" w:rsidRDefault="005F08D5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23390F">
        <w:rPr>
          <w:rFonts w:ascii="Tahoma" w:eastAsia="Times New Roman" w:hAnsi="Tahoma" w:cs="Tahoma"/>
          <w:b/>
          <w:bCs/>
          <w:color w:val="404040" w:themeColor="text1" w:themeTint="BF"/>
          <w:sz w:val="21"/>
          <w:szCs w:val="21"/>
          <w:bdr w:val="none" w:sz="0" w:space="0" w:color="auto" w:frame="1"/>
          <w:lang w:eastAsia="uk-UA"/>
        </w:rPr>
        <w:t>5. НАГОРОДЖЕННЯ ПЕРЕМОЖЦІВ</w:t>
      </w: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5.1. Результати Конкурсу Організатор розміщує на офіційному сайті 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проекту </w:t>
      </w:r>
      <w:hyperlink r:id="rId7" w:history="1"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www</w:t>
        </w:r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proofErr w:type="spellStart"/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despro</w:t>
        </w:r>
        <w:proofErr w:type="spellEnd"/>
        <w:r w:rsidR="005F08D5" w:rsidRPr="005F08D5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org</w:t>
        </w:r>
        <w:r w:rsidR="005F08D5" w:rsidRPr="005F08D5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proofErr w:type="spellStart"/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ua</w:t>
        </w:r>
        <w:proofErr w:type="spellEnd"/>
      </w:hyperlink>
      <w:r w:rsidR="005F08D5" w:rsidRP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 xml:space="preserve"> </w:t>
      </w:r>
    </w:p>
    <w:p w:rsidR="00397177" w:rsidRPr="00A55142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5.2. Організатор Конкурсу повідомляє переможців, які посіли 1-3 місця у кожній категорії, про дату та умови отримання подарунків.</w:t>
      </w:r>
    </w:p>
    <w:p w:rsidR="00397177" w:rsidRPr="00A55142" w:rsidRDefault="00397177" w:rsidP="001C3851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5.3. Роботи переможців будуть опубліковані на офіційному сайті </w:t>
      </w:r>
      <w:r w:rsidR="005F08D5">
        <w:rPr>
          <w:rFonts w:ascii="Tahoma" w:eastAsia="Times New Roman" w:hAnsi="Tahoma" w:cs="Tahoma"/>
          <w:color w:val="404040" w:themeColor="text1" w:themeTint="BF"/>
          <w:sz w:val="21"/>
          <w:szCs w:val="21"/>
          <w:lang w:val="ru-RU" w:eastAsia="uk-UA"/>
        </w:rPr>
        <w:t>проекту</w:t>
      </w:r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 xml:space="preserve"> </w:t>
      </w:r>
      <w:hyperlink r:id="rId8" w:history="1"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www</w:t>
        </w:r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proofErr w:type="spellStart"/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despro</w:t>
        </w:r>
        <w:proofErr w:type="spellEnd"/>
        <w:r w:rsidR="005F08D5" w:rsidRPr="005F08D5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org</w:t>
        </w:r>
        <w:r w:rsidR="005F08D5" w:rsidRPr="005F08D5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ru-RU" w:eastAsia="uk-UA"/>
          </w:rPr>
          <w:t>.</w:t>
        </w:r>
        <w:proofErr w:type="spellStart"/>
        <w:r w:rsidR="005F08D5" w:rsidRPr="00850FD8">
          <w:rPr>
            <w:rStyle w:val="a4"/>
            <w:rFonts w:ascii="Tahoma" w:eastAsia="Times New Roman" w:hAnsi="Tahoma" w:cs="Tahoma"/>
            <w:color w:val="4040FF" w:themeColor="hyperlink" w:themeTint="BF"/>
            <w:sz w:val="21"/>
            <w:szCs w:val="21"/>
            <w:lang w:val="en-US" w:eastAsia="uk-UA"/>
          </w:rPr>
          <w:t>ua</w:t>
        </w:r>
        <w:proofErr w:type="spellEnd"/>
      </w:hyperlink>
      <w:r w:rsidRPr="00A55142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  <w:t>.</w:t>
      </w:r>
    </w:p>
    <w:p w:rsidR="00397177" w:rsidRPr="0023390F" w:rsidRDefault="00397177" w:rsidP="001C3851">
      <w:pPr>
        <w:jc w:val="both"/>
        <w:rPr>
          <w:rFonts w:ascii="Tahoma" w:hAnsi="Tahoma" w:cs="Tahoma"/>
          <w:color w:val="404040" w:themeColor="text1" w:themeTint="BF"/>
        </w:rPr>
      </w:pPr>
    </w:p>
    <w:p w:rsidR="00397177" w:rsidRPr="0023390F" w:rsidRDefault="0039717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23390F" w:rsidRPr="0023390F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tbl>
      <w:tblPr>
        <w:tblpPr w:leftFromText="181" w:rightFromText="181" w:vertAnchor="page" w:horzAnchor="margin" w:tblpXSpec="center" w:tblpY="341"/>
        <w:tblW w:w="11826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1826"/>
      </w:tblGrid>
      <w:tr w:rsidR="0023390F" w:rsidRPr="0023390F" w:rsidTr="00DE293A">
        <w:tc>
          <w:tcPr>
            <w:tcW w:w="11826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bottom"/>
            <w:hideMark/>
          </w:tcPr>
          <w:p w:rsidR="00A55142" w:rsidRPr="00A55142" w:rsidRDefault="00677DFE" w:rsidP="0023390F">
            <w:pPr>
              <w:spacing w:after="150" w:line="300" w:lineRule="atLeast"/>
              <w:jc w:val="both"/>
              <w:textAlignment w:val="baseline"/>
              <w:rPr>
                <w:rFonts w:ascii="Tahoma" w:eastAsia="Times New Roman" w:hAnsi="Tahoma" w:cs="Tahoma"/>
                <w:color w:val="404040" w:themeColor="text1" w:themeTint="BF"/>
                <w:sz w:val="21"/>
                <w:szCs w:val="21"/>
                <w:lang w:eastAsia="uk-UA"/>
              </w:rPr>
            </w:pPr>
          </w:p>
        </w:tc>
      </w:tr>
    </w:tbl>
    <w:p w:rsidR="0023390F" w:rsidRPr="00A55142" w:rsidRDefault="0023390F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6E6EB7" w:rsidRPr="00A55142" w:rsidRDefault="006E6EB7" w:rsidP="001C3851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uk-UA"/>
        </w:rPr>
      </w:pPr>
    </w:p>
    <w:p w:rsidR="00D36A00" w:rsidRPr="0023390F" w:rsidRDefault="00D36A00" w:rsidP="001C3851">
      <w:pPr>
        <w:pStyle w:val="a3"/>
        <w:jc w:val="both"/>
        <w:rPr>
          <w:rFonts w:ascii="Tahoma" w:hAnsi="Tahoma" w:cs="Tahoma"/>
          <w:color w:val="404040" w:themeColor="text1" w:themeTint="BF"/>
        </w:rPr>
      </w:pPr>
    </w:p>
    <w:sectPr w:rsidR="00D36A00" w:rsidRPr="0023390F" w:rsidSect="005F0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B6F"/>
    <w:multiLevelType w:val="hybridMultilevel"/>
    <w:tmpl w:val="A2A2BC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0"/>
    <w:rsid w:val="001C3851"/>
    <w:rsid w:val="0021103F"/>
    <w:rsid w:val="0023390F"/>
    <w:rsid w:val="00397177"/>
    <w:rsid w:val="005F08D5"/>
    <w:rsid w:val="00677DFE"/>
    <w:rsid w:val="006E6EB7"/>
    <w:rsid w:val="00D36A00"/>
    <w:rsid w:val="00DC0AC8"/>
    <w:rsid w:val="00DD29ED"/>
    <w:rsid w:val="00DE293A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8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8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pro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spr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konkurs_despro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2014-07-02T09:50:00Z</dcterms:created>
  <dcterms:modified xsi:type="dcterms:W3CDTF">2014-07-03T06:42:00Z</dcterms:modified>
</cp:coreProperties>
</file>